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40" w:rsidRDefault="00535140" w:rsidP="00535140">
      <w:pPr>
        <w:spacing w:line="276" w:lineRule="auto"/>
        <w:jc w:val="center"/>
        <w:rPr>
          <w:rFonts w:ascii="Sylfaen" w:hAnsi="Sylfaen" w:cs="Sylfaen"/>
          <w:b/>
          <w:lang w:val="af-ZA"/>
        </w:rPr>
      </w:pPr>
      <w:r>
        <w:rPr>
          <w:rFonts w:ascii="Sylfaen" w:hAnsi="Sylfaen" w:cs="Sylfaen"/>
          <w:b/>
          <w:noProof/>
        </w:rPr>
        <w:drawing>
          <wp:inline distT="0" distB="0" distL="0" distR="0">
            <wp:extent cx="2028825" cy="714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40" w:rsidRDefault="00535140" w:rsidP="00535140">
      <w:pPr>
        <w:spacing w:line="276" w:lineRule="auto"/>
        <w:rPr>
          <w:rFonts w:ascii="Sylfaen" w:hAnsi="Sylfaen" w:cs="Sylfaen"/>
          <w:sz w:val="24"/>
          <w:szCs w:val="24"/>
          <w:lang w:val="af-ZA"/>
        </w:rPr>
      </w:pPr>
    </w:p>
    <w:p w:rsidR="00535140" w:rsidRDefault="00535140" w:rsidP="00535140">
      <w:pPr>
        <w:ind w:firstLine="720"/>
        <w:jc w:val="center"/>
        <w:rPr>
          <w:rFonts w:ascii="Sylfaen" w:hAnsi="Sylfaen" w:cs="Sylfaen"/>
          <w:b/>
          <w:sz w:val="30"/>
          <w:szCs w:val="30"/>
          <w:lang w:val="hy-AM"/>
        </w:rPr>
      </w:pPr>
      <w:r>
        <w:rPr>
          <w:rFonts w:ascii="Sylfaen" w:hAnsi="Sylfaen" w:cs="Sylfaen"/>
          <w:b/>
          <w:sz w:val="30"/>
          <w:szCs w:val="30"/>
          <w:lang w:val="hy-AM"/>
        </w:rPr>
        <w:t>ՀԱՅՏԱՐԱՐՈՒԹՅՈՒՆ</w:t>
      </w:r>
    </w:p>
    <w:p w:rsidR="00535140" w:rsidRDefault="00535140" w:rsidP="00535140">
      <w:pPr>
        <w:ind w:firstLine="720"/>
        <w:jc w:val="center"/>
        <w:rPr>
          <w:rFonts w:ascii="Sylfaen" w:hAnsi="Sylfaen" w:cs="Sylfaen"/>
          <w:b/>
          <w:sz w:val="30"/>
          <w:szCs w:val="30"/>
          <w:lang w:val="hy-AM"/>
        </w:rPr>
      </w:pPr>
      <w:r>
        <w:rPr>
          <w:rFonts w:ascii="Sylfaen" w:hAnsi="Sylfaen" w:cs="Sylfaen"/>
          <w:b/>
          <w:sz w:val="30"/>
          <w:szCs w:val="30"/>
          <w:lang w:val="hy-AM"/>
        </w:rPr>
        <w:t>ԲԱՑ ՄՐՑՈՒՅԹԻ ՄԱՍԻՆ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sz w:val="24"/>
          <w:szCs w:val="24"/>
          <w:lang w:val="hy-AM"/>
        </w:rPr>
      </w:pP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sz w:val="20"/>
          <w:szCs w:val="20"/>
          <w:lang w:val="hy-AM"/>
        </w:rPr>
        <w:t xml:space="preserve">«Վեոլիա Ջուր» ՓԲԸ-ն հրավիրում է համապատասխան և իրավասու կազմակերպություններին </w:t>
      </w:r>
      <w:r>
        <w:rPr>
          <w:rFonts w:ascii="Sylfaen" w:hAnsi="Sylfaen" w:cs="Calibri"/>
          <w:bCs/>
          <w:spacing w:val="0"/>
          <w:lang w:val="hy-AM"/>
        </w:rPr>
        <w:t xml:space="preserve">ներկայացնելու գնային առաջարկ՝ ներառյալ հարկերը </w:t>
      </w:r>
      <w:r>
        <w:rPr>
          <w:rFonts w:ascii="Sylfaen" w:hAnsi="Sylfaen" w:cs="Calibri"/>
          <w:b/>
          <w:bCs/>
          <w:spacing w:val="0"/>
          <w:lang w:val="hy-AM"/>
        </w:rPr>
        <w:t>«Դիտահորերի թուջե կափարիչներ և անձրևաջրերի հեռացման ցանցերի» ձեռքբերման</w:t>
      </w:r>
      <w:r>
        <w:rPr>
          <w:rFonts w:ascii="Sylfaen" w:hAnsi="Sylfaen" w:cs="Calibri"/>
          <w:bCs/>
          <w:spacing w:val="0"/>
          <w:lang w:val="hy-AM"/>
        </w:rPr>
        <w:t xml:space="preserve"> </w:t>
      </w:r>
      <w:r>
        <w:rPr>
          <w:rFonts w:ascii="Sylfaen" w:hAnsi="Sylfaen" w:cs="Calibri"/>
          <w:b/>
          <w:bCs/>
          <w:spacing w:val="0"/>
          <w:lang w:val="hy-AM"/>
        </w:rPr>
        <w:t xml:space="preserve">թիվ </w:t>
      </w:r>
      <w:r>
        <w:rPr>
          <w:rFonts w:ascii="Sylfaen" w:hAnsi="Sylfaen"/>
          <w:b/>
          <w:lang w:val="hy-AM"/>
        </w:rPr>
        <w:t xml:space="preserve">ՄԱՊՁԲ-26/18 ծածկագրով պայամանագրի </w:t>
      </w:r>
      <w:r>
        <w:rPr>
          <w:rFonts w:ascii="Sylfaen" w:hAnsi="Sylfaen"/>
          <w:lang w:val="hy-AM"/>
        </w:rPr>
        <w:t xml:space="preserve">կնքման </w:t>
      </w:r>
      <w:r>
        <w:rPr>
          <w:rFonts w:ascii="Sylfaen" w:hAnsi="Sylfaen" w:cs="Calibri"/>
          <w:bCs/>
          <w:spacing w:val="0"/>
          <w:lang w:val="hy-AM"/>
        </w:rPr>
        <w:t>համար: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</w:p>
    <w:p w:rsidR="00535140" w:rsidRDefault="00535140" w:rsidP="00535140">
      <w:pPr>
        <w:ind w:firstLine="720"/>
        <w:jc w:val="both"/>
        <w:rPr>
          <w:rFonts w:ascii="Sylfaen" w:hAnsi="Sylfaen" w:cs="Calibri"/>
          <w:b/>
          <w:bCs/>
          <w:spacing w:val="0"/>
          <w:lang w:val="hy-AM"/>
        </w:rPr>
      </w:pPr>
      <w:r>
        <w:rPr>
          <w:rFonts w:ascii="Sylfaen" w:hAnsi="Sylfaen" w:cs="Calibri"/>
          <w:b/>
          <w:bCs/>
          <w:spacing w:val="0"/>
          <w:lang w:val="hy-AM"/>
        </w:rPr>
        <w:t xml:space="preserve">Պահանջներ` 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/>
          <w:bCs/>
          <w:spacing w:val="0"/>
          <w:lang w:val="hy-AM"/>
        </w:rPr>
      </w:pP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Գնային առաջարկի հետ միասին պետք է ներկայացնել տեղեկատվություն նախկինում կատարած պայմանագրերի վերաբերյալ, ընկերության պետական գրանցման վկայականը, կանոնադրությունը:</w:t>
      </w:r>
    </w:p>
    <w:p w:rsidR="00535140" w:rsidRDefault="00535140" w:rsidP="00535140">
      <w:pPr>
        <w:numPr>
          <w:ilvl w:val="0"/>
          <w:numId w:val="1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 xml:space="preserve">Ապրանքների մատակարարումը իրականացվելու է ըստ առանձին պատվերների՝ ոչ ուշ քան պատվերը գրավոր ստանալուց հետո </w:t>
      </w:r>
      <w:bookmarkStart w:id="0" w:name="_GoBack"/>
      <w:r w:rsidR="00E74F90" w:rsidRPr="00630C74">
        <w:rPr>
          <w:rFonts w:ascii="Sylfaen" w:hAnsi="Sylfaen" w:cs="Calibri"/>
          <w:b/>
          <w:bCs/>
          <w:spacing w:val="0"/>
          <w:u w:val="single"/>
          <w:lang w:val="hy-AM"/>
        </w:rPr>
        <w:t>3</w:t>
      </w:r>
      <w:bookmarkEnd w:id="0"/>
      <w:r>
        <w:rPr>
          <w:rFonts w:ascii="Sylfaen" w:hAnsi="Sylfaen" w:cs="Calibri"/>
          <w:bCs/>
          <w:spacing w:val="0"/>
          <w:lang w:val="hy-AM"/>
        </w:rPr>
        <w:t xml:space="preserve"> աշխատանքային օրվա ընթացքում: </w:t>
      </w:r>
    </w:p>
    <w:p w:rsidR="00535140" w:rsidRDefault="00535140" w:rsidP="00535140">
      <w:pPr>
        <w:numPr>
          <w:ilvl w:val="0"/>
          <w:numId w:val="1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Ընդունելի չէ այլընտրանքային տարբերակների ներկայացումը մեկ հայտի շրջանակում:</w:t>
      </w:r>
    </w:p>
    <w:p w:rsidR="00535140" w:rsidRDefault="00535140" w:rsidP="00535140">
      <w:pPr>
        <w:numPr>
          <w:ilvl w:val="0"/>
          <w:numId w:val="1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Գնային առաջարկների գնահատումը կիրականացվի առանց ԱԱՀ-ի մասնաբաժնի։</w:t>
      </w:r>
    </w:p>
    <w:p w:rsidR="00535140" w:rsidRDefault="00535140" w:rsidP="00535140">
      <w:pPr>
        <w:numPr>
          <w:ilvl w:val="0"/>
          <w:numId w:val="1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Առաջարկվող ապրանքների նմուշները պետք է գնահատվեն Պատվիրատուի համապատասխան մասնագետների կողմից:</w:t>
      </w:r>
    </w:p>
    <w:p w:rsidR="00535140" w:rsidRDefault="00535140" w:rsidP="00535140">
      <w:pPr>
        <w:numPr>
          <w:ilvl w:val="0"/>
          <w:numId w:val="1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Առաջարկվող ապրանքները պետք է համապատասխանեն հրավերում առկա տեխնիկական պահանջներին:</w:t>
      </w:r>
    </w:p>
    <w:p w:rsidR="00535140" w:rsidRDefault="00535140" w:rsidP="00535140">
      <w:pPr>
        <w:numPr>
          <w:ilvl w:val="0"/>
          <w:numId w:val="1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Գնահատման նպատակով միկրոձեռնարկատիրության համակարգում գործունեություն իրականացնող մասնակիցների գնային առաջարկին կավելացվի 18%՝ հիմք ընդունելով ՀՀ Հարկային օրենսգրքի 113-րդ հոդվածի 1-ին մասի 8-րդ կետը:</w:t>
      </w:r>
    </w:p>
    <w:p w:rsidR="00535140" w:rsidRDefault="00535140" w:rsidP="00535140">
      <w:pPr>
        <w:ind w:left="720"/>
        <w:jc w:val="both"/>
        <w:rPr>
          <w:rFonts w:ascii="Sylfaen" w:hAnsi="Sylfaen" w:cs="Calibri"/>
          <w:bCs/>
          <w:spacing w:val="0"/>
          <w:lang w:val="hy-AM"/>
        </w:rPr>
      </w:pPr>
    </w:p>
    <w:p w:rsidR="00535140" w:rsidRDefault="00535140" w:rsidP="00535140">
      <w:pPr>
        <w:ind w:firstLine="720"/>
        <w:jc w:val="both"/>
        <w:rPr>
          <w:rFonts w:ascii="Sylfaen" w:hAnsi="Sylfaen" w:cs="Calibri"/>
          <w:b/>
          <w:bCs/>
          <w:spacing w:val="0"/>
          <w:lang w:val="hy-AM"/>
        </w:rPr>
      </w:pPr>
      <w:r>
        <w:rPr>
          <w:rFonts w:ascii="Sylfaen" w:hAnsi="Sylfaen" w:cs="Calibri"/>
          <w:b/>
          <w:bCs/>
          <w:spacing w:val="0"/>
          <w:lang w:val="hy-AM"/>
        </w:rPr>
        <w:t>Սույն գնմանը մասնակցելու իրավունք չունեն անձինք.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/>
          <w:bCs/>
          <w:spacing w:val="0"/>
          <w:lang w:val="hy-AM"/>
        </w:rPr>
      </w:pP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 xml:space="preserve">1)   որոնք հայտը ներկայացնելու օրվա դրությամբ դատական կարգով ճանաչվել են սնանկ, 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 xml:space="preserve">2) որոնք հայտը ներկայացնելու օրվա դրությամբ ունեն ժամկետանց պարտքեր Հայաստանի Հանրապետության հարկային վճարների գծով, 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 xml:space="preserve">3) որոնց գործադիր մարմնի ներկայացուցիչը հայտը ներկայացնելու օրվան նախորդող երեք տարիների ընթացքում դատապարտված է եղել տնտեսական գործունեության կամ պետական ծառայության դեմ ուղղված հանցագործության համար, բացառությամբ այն դեպքերի, երբ դատվածությունը օրենքով սահմանված կարգով հանված կամ մարված է, 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>4) Հայտատուները շահերի բախում չպետք է ունենան: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lastRenderedPageBreak/>
        <w:t xml:space="preserve">Հետաքրքրվող հայտատուները կարող են լրացուցիչ տեղեկատվություն ստանալ «Վեոլիա Ջուր» ՓԲԸ-ից աշխատանքային օրերին ժամը  </w:t>
      </w:r>
      <w:r>
        <w:rPr>
          <w:rFonts w:ascii="Sylfaen" w:hAnsi="Sylfaen" w:cs="Calibri"/>
          <w:b/>
          <w:bCs/>
          <w:spacing w:val="0"/>
          <w:lang w:val="hy-AM"/>
        </w:rPr>
        <w:t>09.00-13.00 և 14.00-18.00</w:t>
      </w:r>
      <w:r>
        <w:rPr>
          <w:rFonts w:ascii="Sylfaen" w:hAnsi="Sylfaen" w:cs="Calibri"/>
          <w:bCs/>
          <w:spacing w:val="0"/>
          <w:lang w:val="hy-AM"/>
        </w:rPr>
        <w:t xml:space="preserve">: Անհրաժեշտ ձևաչափերը կարելի է ներբեռնել նաև «Վեոլիա Ջուր» ընկերության պաշտոնական վեբ կայքից՝  </w:t>
      </w:r>
      <w:hyperlink r:id="rId6" w:history="1">
        <w:r>
          <w:rPr>
            <w:rStyle w:val="Hyperlink"/>
            <w:rFonts w:ascii="Sylfaen" w:hAnsi="Sylfaen" w:cs="Calibri"/>
            <w:bCs/>
            <w:color w:val="auto"/>
            <w:spacing w:val="0"/>
            <w:u w:val="none"/>
            <w:lang w:val="hy-AM"/>
          </w:rPr>
          <w:t>https://www.veolia.am/hy/media/gnowmner</w:t>
        </w:r>
      </w:hyperlink>
      <w:r>
        <w:rPr>
          <w:rFonts w:ascii="Sylfaen" w:hAnsi="Sylfaen" w:cs="Calibri"/>
          <w:bCs/>
          <w:spacing w:val="0"/>
          <w:lang w:val="hy-AM"/>
        </w:rPr>
        <w:t>: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Cs/>
          <w:spacing w:val="0"/>
          <w:lang w:val="hy-AM"/>
        </w:rPr>
      </w:pPr>
    </w:p>
    <w:p w:rsidR="00535140" w:rsidRDefault="00535140" w:rsidP="00535140">
      <w:pPr>
        <w:numPr>
          <w:ilvl w:val="0"/>
          <w:numId w:val="2"/>
        </w:numPr>
        <w:jc w:val="both"/>
        <w:rPr>
          <w:rFonts w:ascii="Sylfaen" w:hAnsi="Sylfaen" w:cs="Calibri"/>
          <w:bCs/>
          <w:spacing w:val="0"/>
          <w:lang w:val="hy-AM"/>
        </w:rPr>
      </w:pPr>
      <w:r>
        <w:rPr>
          <w:rFonts w:ascii="Sylfaen" w:hAnsi="Sylfaen" w:cs="Calibri"/>
          <w:b/>
          <w:bCs/>
          <w:spacing w:val="0"/>
          <w:lang w:val="hy-AM"/>
        </w:rPr>
        <w:t>Գնումների նոր ընթացակարգ</w:t>
      </w:r>
      <w:r>
        <w:rPr>
          <w:rFonts w:ascii="Sylfaen" w:hAnsi="Sylfaen" w:cs="Calibri"/>
          <w:bCs/>
          <w:spacing w:val="0"/>
          <w:lang w:val="hy-AM"/>
        </w:rPr>
        <w:t xml:space="preserve">՝ </w:t>
      </w:r>
      <w:hyperlink r:id="rId7" w:history="1">
        <w:r>
          <w:rPr>
            <w:rStyle w:val="Hyperlink"/>
            <w:rFonts w:ascii="Sylfaen" w:hAnsi="Sylfaen" w:cs="Calibri"/>
            <w:bCs/>
            <w:spacing w:val="0"/>
            <w:lang w:val="hy-AM"/>
          </w:rPr>
          <w:t>https://www.veolia.am/hy/about-us/iravakan-akter</w:t>
        </w:r>
      </w:hyperlink>
      <w:r>
        <w:rPr>
          <w:rFonts w:ascii="Sylfaen" w:hAnsi="Sylfaen" w:cs="Calibri"/>
          <w:bCs/>
          <w:spacing w:val="0"/>
          <w:lang w:val="hy-AM"/>
        </w:rPr>
        <w:t xml:space="preserve"> :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/>
          <w:bCs/>
          <w:spacing w:val="0"/>
          <w:lang w:val="hy-AM"/>
        </w:rPr>
      </w:pPr>
      <w:r>
        <w:rPr>
          <w:rFonts w:ascii="Sylfaen" w:hAnsi="Sylfaen" w:cs="Calibri"/>
          <w:bCs/>
          <w:spacing w:val="0"/>
          <w:lang w:val="hy-AM"/>
        </w:rPr>
        <w:t xml:space="preserve">Գնային առաջարկները պետք է ներկայացվեն առձեռն՝ ստորագրված, կնքված և փակ ծրարով, ոչ ուշ, քան </w:t>
      </w:r>
      <w:r>
        <w:rPr>
          <w:rFonts w:ascii="Sylfaen" w:hAnsi="Sylfaen" w:cs="Calibri"/>
          <w:b/>
          <w:bCs/>
          <w:spacing w:val="0"/>
          <w:highlight w:val="yellow"/>
          <w:lang w:val="hy-AM"/>
        </w:rPr>
        <w:t xml:space="preserve">2025թ. Օգոստոսի </w:t>
      </w:r>
      <w:r w:rsidR="003C1B2F">
        <w:rPr>
          <w:rFonts w:ascii="Sylfaen" w:hAnsi="Sylfaen" w:cs="Calibri"/>
          <w:b/>
          <w:bCs/>
          <w:spacing w:val="0"/>
          <w:highlight w:val="yellow"/>
          <w:lang w:val="hy-AM"/>
        </w:rPr>
        <w:t>18</w:t>
      </w:r>
      <w:r>
        <w:rPr>
          <w:rFonts w:ascii="Sylfaen" w:hAnsi="Sylfaen" w:cs="Calibri"/>
          <w:b/>
          <w:bCs/>
          <w:spacing w:val="0"/>
          <w:highlight w:val="yellow"/>
          <w:lang w:val="hy-AM"/>
        </w:rPr>
        <w:t>-ը ժամը 11:00-ն:</w:t>
      </w:r>
    </w:p>
    <w:p w:rsidR="00535140" w:rsidRDefault="00535140" w:rsidP="00535140">
      <w:pPr>
        <w:ind w:firstLine="720"/>
        <w:jc w:val="both"/>
        <w:rPr>
          <w:rFonts w:ascii="Sylfaen" w:hAnsi="Sylfaen" w:cs="Calibri"/>
          <w:b/>
          <w:bCs/>
          <w:spacing w:val="0"/>
          <w:highlight w:val="yellow"/>
          <w:lang w:val="hy-AM"/>
        </w:rPr>
      </w:pPr>
      <w:r>
        <w:rPr>
          <w:rFonts w:ascii="Sylfaen" w:hAnsi="Sylfaen" w:cs="Calibri"/>
          <w:b/>
          <w:bCs/>
          <w:spacing w:val="0"/>
          <w:lang w:val="hy-AM"/>
        </w:rPr>
        <w:t xml:space="preserve"> Նշված ժամկետից ուշ ներկայացված հայտերը չեն ընդունվի:</w:t>
      </w:r>
    </w:p>
    <w:p w:rsidR="00535140" w:rsidRDefault="00535140" w:rsidP="00535140">
      <w:pPr>
        <w:pStyle w:val="BodyTextIndent"/>
        <w:spacing w:line="240" w:lineRule="auto"/>
        <w:rPr>
          <w:rFonts w:ascii="Sylfaen" w:hAnsi="Sylfaen" w:cs="Times New Roman"/>
          <w:i w:val="0"/>
          <w:lang w:val="hy-AM"/>
        </w:rPr>
      </w:pPr>
      <w:r>
        <w:rPr>
          <w:rFonts w:ascii="Sylfaen" w:hAnsi="Sylfaen"/>
          <w:i w:val="0"/>
          <w:lang w:val="af-ZA"/>
        </w:rPr>
        <w:t>Սույն հայտարարության հետ կապված լրացուցիչ տեղեկություններ ստանալու համար կարող եք դիմել գնահատող հանձնաժողովի քարտուղար`</w:t>
      </w:r>
      <w:r>
        <w:rPr>
          <w:rFonts w:ascii="Sylfaen" w:hAnsi="Sylfaen" w:cs="Sylfaen"/>
          <w:i w:val="0"/>
          <w:lang w:val="hy-AM"/>
        </w:rPr>
        <w:t xml:space="preserve"> Էմիլյա Հայրապետյանին</w:t>
      </w:r>
      <w:r>
        <w:rPr>
          <w:rFonts w:ascii="Sylfaen" w:hAnsi="Sylfaen"/>
          <w:i w:val="0"/>
          <w:lang w:val="hy-AM"/>
        </w:rPr>
        <w:t>:</w:t>
      </w:r>
    </w:p>
    <w:p w:rsidR="00535140" w:rsidRDefault="00535140" w:rsidP="00535140">
      <w:pPr>
        <w:pStyle w:val="BodyTextIndent"/>
        <w:spacing w:line="240" w:lineRule="auto"/>
        <w:rPr>
          <w:rFonts w:ascii="Sylfaen" w:hAnsi="Sylfaen"/>
          <w:i w:val="0"/>
          <w:lang w:val="hy-AM"/>
        </w:rPr>
      </w:pPr>
      <w:r>
        <w:rPr>
          <w:rFonts w:ascii="Sylfaen" w:hAnsi="Sylfaen" w:cs="Sylfaen"/>
          <w:b/>
          <w:i w:val="0"/>
          <w:lang w:val="af-ZA"/>
        </w:rPr>
        <w:t>Հեռախոս</w:t>
      </w:r>
      <w:r>
        <w:rPr>
          <w:rFonts w:ascii="Sylfaen" w:hAnsi="Sylfaen"/>
          <w:b/>
          <w:i w:val="0"/>
          <w:lang w:val="af-ZA"/>
        </w:rPr>
        <w:t>`</w:t>
      </w:r>
      <w:r>
        <w:rPr>
          <w:rFonts w:ascii="Sylfaen" w:hAnsi="Sylfaen"/>
          <w:i w:val="0"/>
          <w:lang w:val="af-ZA"/>
        </w:rPr>
        <w:t xml:space="preserve"> </w:t>
      </w:r>
      <w:r>
        <w:rPr>
          <w:rFonts w:ascii="Sylfaen" w:hAnsi="Sylfaen"/>
          <w:i w:val="0"/>
          <w:lang w:val="hy-AM"/>
        </w:rPr>
        <w:t>+374 11 300 467 (ext 467), +374 77-49-22-95</w:t>
      </w:r>
      <w:r>
        <w:rPr>
          <w:rFonts w:ascii="Sylfaen" w:hAnsi="Sylfaen" w:cs="Tahoma"/>
          <w:i w:val="0"/>
          <w:lang w:val="af-ZA"/>
        </w:rPr>
        <w:t>։</w:t>
      </w:r>
    </w:p>
    <w:p w:rsidR="00535140" w:rsidRDefault="00535140" w:rsidP="00535140">
      <w:pPr>
        <w:pStyle w:val="BodyTextIndent"/>
        <w:spacing w:line="240" w:lineRule="auto"/>
        <w:rPr>
          <w:rFonts w:ascii="Sylfaen" w:hAnsi="Sylfaen"/>
          <w:b/>
          <w:i w:val="0"/>
          <w:lang w:val="en-US"/>
        </w:rPr>
      </w:pPr>
      <w:r>
        <w:rPr>
          <w:rFonts w:ascii="Sylfaen" w:hAnsi="Sylfaen" w:cs="Sylfaen"/>
          <w:b/>
          <w:i w:val="0"/>
          <w:lang w:val="af-ZA"/>
        </w:rPr>
        <w:t>Էլ</w:t>
      </w:r>
      <w:r>
        <w:rPr>
          <w:rFonts w:ascii="Sylfaen" w:hAnsi="Sylfaen"/>
          <w:b/>
          <w:i w:val="0"/>
          <w:lang w:val="af-ZA"/>
        </w:rPr>
        <w:t>.</w:t>
      </w:r>
      <w:r>
        <w:rPr>
          <w:rFonts w:ascii="Sylfaen" w:hAnsi="Sylfaen" w:cs="Sylfaen"/>
          <w:b/>
          <w:i w:val="0"/>
          <w:lang w:val="af-ZA"/>
        </w:rPr>
        <w:t>փոստ</w:t>
      </w:r>
      <w:r>
        <w:rPr>
          <w:rFonts w:ascii="Sylfaen" w:hAnsi="Sylfaen" w:cs="Sylfaen"/>
          <w:b/>
          <w:i w:val="0"/>
          <w:lang w:val="hy-AM"/>
        </w:rPr>
        <w:t xml:space="preserve">՝ </w:t>
      </w:r>
      <w:r>
        <w:rPr>
          <w:rFonts w:ascii="Sylfaen" w:hAnsi="Sylfaen" w:cs="Arial"/>
          <w:b/>
          <w:bCs/>
          <w:color w:val="2C363A"/>
          <w:shd w:val="clear" w:color="auto" w:fill="F4F4F4"/>
          <w:lang w:val="hy-AM"/>
        </w:rPr>
        <w:t xml:space="preserve"> </w:t>
      </w:r>
      <w:r>
        <w:rPr>
          <w:rFonts w:ascii="Sylfaen" w:hAnsi="Sylfaen"/>
          <w:b/>
          <w:i w:val="0"/>
          <w:lang w:val="en-US"/>
        </w:rPr>
        <w:t>Emilya.hayrapetyan@veolia.com</w:t>
      </w:r>
    </w:p>
    <w:p w:rsidR="00535140" w:rsidRDefault="00535140" w:rsidP="00535140">
      <w:pPr>
        <w:pStyle w:val="BodyTextIndent"/>
        <w:spacing w:line="240" w:lineRule="auto"/>
        <w:rPr>
          <w:rFonts w:ascii="Sylfaen" w:hAnsi="Sylfaen" w:cs="Sylfaen"/>
          <w:b/>
          <w:i w:val="0"/>
          <w:lang w:val="af-ZA"/>
        </w:rPr>
      </w:pPr>
      <w:r>
        <w:rPr>
          <w:rFonts w:ascii="Sylfaen" w:hAnsi="Sylfaen" w:cs="Sylfaen"/>
          <w:b/>
          <w:i w:val="0"/>
          <w:lang w:val="af-ZA"/>
        </w:rPr>
        <w:t xml:space="preserve">Հասցե՝ </w:t>
      </w:r>
      <w:r>
        <w:rPr>
          <w:rFonts w:ascii="Sylfaen" w:hAnsi="Sylfaen" w:cs="Calibri"/>
          <w:bCs/>
          <w:i w:val="0"/>
          <w:lang w:val="hy-AM"/>
        </w:rPr>
        <w:t>ՀՀ, ք. Երևան, 0014, Ադոնց 6/1:</w:t>
      </w:r>
    </w:p>
    <w:p w:rsidR="00A20A04" w:rsidRDefault="00A20A04"/>
    <w:sectPr w:rsidR="00A20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A4108"/>
    <w:multiLevelType w:val="hybridMultilevel"/>
    <w:tmpl w:val="22C68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259FE"/>
    <w:multiLevelType w:val="hybridMultilevel"/>
    <w:tmpl w:val="FD4E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AD"/>
    <w:rsid w:val="003C1B2F"/>
    <w:rsid w:val="00535140"/>
    <w:rsid w:val="00630C74"/>
    <w:rsid w:val="00977FAD"/>
    <w:rsid w:val="00A20A04"/>
    <w:rsid w:val="00BC1541"/>
    <w:rsid w:val="00E7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D04ED-FA3B-4851-A0F2-7C0E9603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140"/>
    <w:pPr>
      <w:spacing w:after="0" w:line="240" w:lineRule="auto"/>
    </w:pPr>
    <w:rPr>
      <w:rFonts w:ascii="Arial Armenian" w:eastAsia="Times New Roman" w:hAnsi="Arial Armenian" w:cs="Times New Roman"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535140"/>
    <w:rPr>
      <w:color w:val="0000FF"/>
      <w:u w:val="single"/>
    </w:rPr>
  </w:style>
  <w:style w:type="character" w:customStyle="1" w:styleId="BodyTextIndentChar">
    <w:name w:val="Body Text Indent Char"/>
    <w:aliases w:val="Char Char,Char Char Char Char Char,Char Char46 Char"/>
    <w:basedOn w:val="DefaultParagraphFont"/>
    <w:link w:val="BodyTextIndent"/>
    <w:semiHidden/>
    <w:locked/>
    <w:rsid w:val="00535140"/>
    <w:rPr>
      <w:rFonts w:ascii="Arial LatArm" w:hAnsi="Arial LatArm"/>
      <w:i/>
      <w:lang w:val="en-AU"/>
    </w:rPr>
  </w:style>
  <w:style w:type="paragraph" w:styleId="BodyTextIndent">
    <w:name w:val="Body Text Indent"/>
    <w:aliases w:val="Char,Char Char Char Char,Char Char46"/>
    <w:basedOn w:val="Normal"/>
    <w:link w:val="BodyTextIndentChar"/>
    <w:semiHidden/>
    <w:unhideWhenUsed/>
    <w:rsid w:val="00535140"/>
    <w:pPr>
      <w:spacing w:line="360" w:lineRule="auto"/>
      <w:ind w:firstLine="720"/>
      <w:jc w:val="both"/>
    </w:pPr>
    <w:rPr>
      <w:rFonts w:ascii="Arial LatArm" w:eastAsiaTheme="minorHAnsi" w:hAnsi="Arial LatArm" w:cstheme="minorBidi"/>
      <w:i/>
      <w:spacing w:val="0"/>
      <w:lang w:val="en-AU"/>
    </w:rPr>
  </w:style>
  <w:style w:type="character" w:customStyle="1" w:styleId="BodyTextIndentChar1">
    <w:name w:val="Body Text Indent Char1"/>
    <w:basedOn w:val="DefaultParagraphFont"/>
    <w:uiPriority w:val="99"/>
    <w:semiHidden/>
    <w:rsid w:val="00535140"/>
    <w:rPr>
      <w:rFonts w:ascii="Arial Armenian" w:eastAsia="Times New Roman" w:hAnsi="Arial Armenian" w:cs="Times New Roman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eolia.am/hy/about-us/iravakan-ak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olia.am/hy/media/gnowmn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Emilya Hayrapetyan</dc:creator>
  <cp:keywords/>
  <dc:description/>
  <cp:lastModifiedBy>Emilya Hayrapetyan</cp:lastModifiedBy>
  <cp:revision>6</cp:revision>
  <dcterms:created xsi:type="dcterms:W3CDTF">2026-07-30T07:43:00Z</dcterms:created>
  <dcterms:modified xsi:type="dcterms:W3CDTF">2026-08-05T06:57:00Z</dcterms:modified>
</cp:coreProperties>
</file>