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7B" w:rsidRDefault="00FA2E7B" w:rsidP="0010731F">
      <w:pPr>
        <w:pStyle w:val="NormalWeb"/>
        <w:spacing w:before="0" w:beforeAutospacing="0" w:after="0" w:afterAutospacing="0"/>
        <w:ind w:left="80"/>
        <w:jc w:val="both"/>
        <w:rPr>
          <w:rFonts w:ascii="Sylfaen" w:hAnsi="Sylfaen"/>
          <w:color w:val="0000FF"/>
          <w:sz w:val="28"/>
          <w:szCs w:val="28"/>
          <w:lang w:val="en-US"/>
        </w:rPr>
      </w:pPr>
      <w:r>
        <w:rPr>
          <w:rFonts w:ascii="Sylfaen" w:hAnsi="Sylfaen"/>
          <w:noProof/>
          <w:color w:val="0000FF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-236855</wp:posOffset>
            </wp:positionV>
            <wp:extent cx="2030095" cy="71310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E7B" w:rsidRDefault="00FA2E7B" w:rsidP="0010731F">
      <w:pPr>
        <w:pStyle w:val="NormalWeb"/>
        <w:spacing w:before="0" w:beforeAutospacing="0" w:after="0" w:afterAutospacing="0"/>
        <w:ind w:left="80"/>
        <w:jc w:val="both"/>
        <w:rPr>
          <w:rFonts w:ascii="Sylfaen" w:hAnsi="Sylfaen"/>
          <w:color w:val="0000FF"/>
          <w:sz w:val="28"/>
          <w:szCs w:val="28"/>
          <w:lang w:val="en-US"/>
        </w:rPr>
      </w:pPr>
    </w:p>
    <w:p w:rsidR="00FA2E7B" w:rsidRDefault="00FA2E7B" w:rsidP="0010731F">
      <w:pPr>
        <w:pStyle w:val="NormalWeb"/>
        <w:spacing w:before="0" w:beforeAutospacing="0" w:after="0" w:afterAutospacing="0"/>
        <w:ind w:left="80"/>
        <w:jc w:val="both"/>
        <w:rPr>
          <w:rFonts w:ascii="Sylfaen" w:hAnsi="Sylfaen"/>
          <w:color w:val="0000FF"/>
          <w:sz w:val="28"/>
          <w:szCs w:val="28"/>
          <w:lang w:val="en-US"/>
        </w:rPr>
      </w:pPr>
    </w:p>
    <w:p w:rsidR="00FA2E7B" w:rsidRPr="00FA2E7B" w:rsidRDefault="00FA2E7B" w:rsidP="0010731F">
      <w:pPr>
        <w:pStyle w:val="NormalWeb"/>
        <w:spacing w:before="0" w:beforeAutospacing="0" w:after="0" w:afterAutospacing="0"/>
        <w:ind w:left="80"/>
        <w:jc w:val="both"/>
        <w:rPr>
          <w:rFonts w:ascii="Sylfaen" w:hAnsi="Sylfaen"/>
          <w:sz w:val="28"/>
          <w:szCs w:val="28"/>
          <w:lang w:val="en-US"/>
        </w:rPr>
      </w:pPr>
    </w:p>
    <w:p w:rsidR="00FA622A" w:rsidRDefault="00004B12" w:rsidP="00FA622A">
      <w:pPr>
        <w:pStyle w:val="NormalWeb"/>
        <w:spacing w:before="0" w:beforeAutospacing="0" w:after="0" w:afterAutospacing="0"/>
        <w:ind w:left="80"/>
        <w:jc w:val="center"/>
        <w:rPr>
          <w:rFonts w:ascii="Sylfaen" w:hAnsi="Sylfaen"/>
          <w:sz w:val="28"/>
          <w:szCs w:val="28"/>
          <w:lang w:val="en-US"/>
        </w:rPr>
      </w:pPr>
      <w:r w:rsidRPr="00FA2E7B">
        <w:rPr>
          <w:rFonts w:ascii="Sylfaen" w:hAnsi="Sylfaen"/>
          <w:sz w:val="28"/>
          <w:szCs w:val="28"/>
          <w:lang w:val="hy-AM"/>
        </w:rPr>
        <w:t>«Վեոլիա</w:t>
      </w:r>
      <w:r w:rsidR="0019585F" w:rsidRPr="00FA2E7B">
        <w:rPr>
          <w:rFonts w:ascii="Sylfaen" w:hAnsi="Sylfaen"/>
          <w:sz w:val="28"/>
          <w:szCs w:val="28"/>
          <w:lang w:val="hy-AM"/>
        </w:rPr>
        <w:t xml:space="preserve"> </w:t>
      </w:r>
      <w:r w:rsidRPr="00FA2E7B">
        <w:rPr>
          <w:rFonts w:ascii="Sylfaen" w:hAnsi="Sylfaen"/>
          <w:sz w:val="28"/>
          <w:szCs w:val="28"/>
          <w:lang w:val="hy-AM"/>
        </w:rPr>
        <w:t xml:space="preserve">Ջուր» ընկերությունը չի ընդունում իրեն </w:t>
      </w:r>
      <w:r w:rsidR="0019585F" w:rsidRPr="00FA2E7B">
        <w:rPr>
          <w:rFonts w:ascii="Sylfaen" w:hAnsi="Sylfaen"/>
          <w:sz w:val="28"/>
          <w:szCs w:val="28"/>
          <w:lang w:val="hy-AM"/>
        </w:rPr>
        <w:t>ներկայացվ</w:t>
      </w:r>
      <w:r w:rsidRPr="00FA2E7B">
        <w:rPr>
          <w:rFonts w:ascii="Sylfaen" w:hAnsi="Sylfaen"/>
          <w:sz w:val="28"/>
          <w:szCs w:val="28"/>
          <w:lang w:val="hy-AM"/>
        </w:rPr>
        <w:t>ած մեղադրանքները և դատապարտում է</w:t>
      </w:r>
      <w:r w:rsidR="00141EF5" w:rsidRPr="00FA2E7B">
        <w:rPr>
          <w:rFonts w:ascii="Sylfaen" w:hAnsi="Sylfaen"/>
          <w:sz w:val="28"/>
          <w:szCs w:val="28"/>
          <w:lang w:val="hy-AM"/>
        </w:rPr>
        <w:t xml:space="preserve"> իրավիճակի </w:t>
      </w:r>
      <w:r w:rsidRPr="00FA2E7B">
        <w:rPr>
          <w:rFonts w:ascii="Sylfaen" w:hAnsi="Sylfaen"/>
          <w:sz w:val="28"/>
          <w:szCs w:val="28"/>
          <w:lang w:val="hy-AM"/>
        </w:rPr>
        <w:t xml:space="preserve"> </w:t>
      </w:r>
    </w:p>
    <w:p w:rsidR="00004B12" w:rsidRPr="00FA2E7B" w:rsidRDefault="00004B12" w:rsidP="00FA622A">
      <w:pPr>
        <w:pStyle w:val="NormalWeb"/>
        <w:spacing w:before="0" w:beforeAutospacing="0" w:after="0" w:afterAutospacing="0"/>
        <w:ind w:left="80"/>
        <w:jc w:val="center"/>
        <w:rPr>
          <w:rFonts w:ascii="Sylfaen" w:hAnsi="Sylfaen"/>
          <w:sz w:val="28"/>
          <w:szCs w:val="28"/>
          <w:lang w:val="hy-AM"/>
        </w:rPr>
      </w:pPr>
      <w:r w:rsidRPr="00FA2E7B">
        <w:rPr>
          <w:rFonts w:ascii="Sylfaen" w:hAnsi="Sylfaen"/>
          <w:sz w:val="28"/>
          <w:szCs w:val="28"/>
          <w:lang w:val="hy-AM"/>
        </w:rPr>
        <w:t>ապակայունացման</w:t>
      </w:r>
      <w:r w:rsidR="00141EF5" w:rsidRPr="00FA2E7B">
        <w:rPr>
          <w:rFonts w:ascii="Sylfaen" w:hAnsi="Sylfaen"/>
          <w:sz w:val="28"/>
          <w:szCs w:val="28"/>
          <w:lang w:val="hy-AM"/>
        </w:rPr>
        <w:t>ն ուղղված</w:t>
      </w:r>
      <w:r w:rsidRPr="00FA2E7B">
        <w:rPr>
          <w:rFonts w:ascii="Sylfaen" w:hAnsi="Sylfaen"/>
          <w:sz w:val="28"/>
          <w:szCs w:val="28"/>
          <w:lang w:val="hy-AM"/>
        </w:rPr>
        <w:t xml:space="preserve"> արշավը</w:t>
      </w:r>
    </w:p>
    <w:p w:rsidR="0010731F" w:rsidRDefault="0010731F" w:rsidP="0010731F">
      <w:pPr>
        <w:pStyle w:val="NormalWeb"/>
        <w:spacing w:before="0" w:beforeAutospacing="0" w:after="0" w:afterAutospacing="0"/>
        <w:ind w:left="80"/>
      </w:pPr>
      <w:bookmarkStart w:id="0" w:name="_GoBack"/>
      <w:bookmarkEnd w:id="0"/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Հարգելի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բաժանորդներ</w:t>
      </w:r>
      <w:proofErr w:type="spellEnd"/>
      <w:r w:rsidRPr="00FA622A">
        <w:rPr>
          <w:rFonts w:ascii="Sylfaen" w:hAnsi="Sylfaen"/>
        </w:rPr>
        <w:t>,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r w:rsidRPr="00FA622A">
        <w:rPr>
          <w:rFonts w:ascii="Sylfaen" w:hAnsi="Sylfaen"/>
        </w:rPr>
        <w:t xml:space="preserve">2018 </w:t>
      </w:r>
      <w:proofErr w:type="spellStart"/>
      <w:r w:rsidRPr="00FA622A">
        <w:rPr>
          <w:rFonts w:ascii="Sylfaen" w:hAnsi="Sylfaen"/>
        </w:rPr>
        <w:t>թվականի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օգոստոսի</w:t>
      </w:r>
      <w:proofErr w:type="spellEnd"/>
      <w:r w:rsidRPr="00FA622A">
        <w:rPr>
          <w:rFonts w:ascii="Sylfaen" w:hAnsi="Sylfaen"/>
        </w:rPr>
        <w:t xml:space="preserve"> 25-ին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ընկերությանը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հրապարակավ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ներկայացվեցին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լուրջ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անհիմն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մեղադրանքներ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Առանց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հաշվի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առնելու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անմեղության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կանխավարկածի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սկզբունքը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պաշտպանված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հայկական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եվրոպական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օրենսդրություններով</w:t>
      </w:r>
      <w:proofErr w:type="spellEnd"/>
      <w:r w:rsidRPr="00FA622A">
        <w:rPr>
          <w:rFonts w:ascii="Sylfaen" w:hAnsi="Sylfaen"/>
        </w:rPr>
        <w:t xml:space="preserve">, ՀՀ </w:t>
      </w:r>
      <w:proofErr w:type="spellStart"/>
      <w:r w:rsidRPr="00FA622A">
        <w:rPr>
          <w:rFonts w:ascii="Sylfaen" w:hAnsi="Sylfaen"/>
        </w:rPr>
        <w:t>ոստիկանությունը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պաշտոնական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կայքէջում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զետեղել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տեղեկատվություն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ըստ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որի</w:t>
      </w:r>
      <w:proofErr w:type="spellEnd"/>
      <w:r w:rsidRPr="00FA622A">
        <w:rPr>
          <w:rFonts w:ascii="Sylfaen" w:hAnsi="Sylfaen"/>
        </w:rPr>
        <w:t xml:space="preserve">  «</w:t>
      </w:r>
      <w:proofErr w:type="spellStart"/>
      <w:r w:rsidRPr="00FA622A">
        <w:rPr>
          <w:rFonts w:ascii="Sylfaen" w:hAnsi="Sylfaen"/>
        </w:rPr>
        <w:t>պարզվել</w:t>
      </w:r>
      <w:proofErr w:type="spellEnd"/>
      <w:r w:rsidRPr="00FA622A">
        <w:rPr>
          <w:rFonts w:ascii="Sylfaen" w:hAnsi="Sylfaen"/>
        </w:rPr>
        <w:t xml:space="preserve"> է», </w:t>
      </w:r>
      <w:proofErr w:type="spellStart"/>
      <w:r w:rsidRPr="00FA622A">
        <w:rPr>
          <w:rFonts w:ascii="Sylfaen" w:hAnsi="Sylfaen"/>
        </w:rPr>
        <w:t>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Ընկերության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երեք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ղեկավար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անձինք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որոնց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անունները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ընդ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որում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նշվել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էին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ներգրավված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էին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եղել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ներհիմնարկային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կոռուպցիոն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գործողություններում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իսկ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երկու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այլ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ղեկավար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անձինք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էլ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կաշառել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ՀՀ ՀԾԿՀ-</w:t>
      </w:r>
      <w:proofErr w:type="spellStart"/>
      <w:r w:rsidRPr="00FA622A">
        <w:rPr>
          <w:rFonts w:ascii="Sylfaen" w:hAnsi="Sylfaen"/>
        </w:rPr>
        <w:t>ին</w:t>
      </w:r>
      <w:proofErr w:type="spellEnd"/>
      <w:r w:rsidRPr="00FA622A">
        <w:rPr>
          <w:rFonts w:ascii="Sylfaen" w:hAnsi="Sylfaen"/>
        </w:rPr>
        <w:t xml:space="preserve">՝ </w:t>
      </w:r>
      <w:proofErr w:type="spellStart"/>
      <w:r w:rsidRPr="00FA622A">
        <w:rPr>
          <w:rFonts w:ascii="Sylfaen" w:hAnsi="Sylfaen"/>
        </w:rPr>
        <w:t>ջրի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սակագնի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բարձրացման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նպատակով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վերջինիս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ներկայացուցիչներին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աշխատանքային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այցով</w:t>
      </w:r>
      <w:proofErr w:type="spellEnd"/>
      <w:r w:rsidRPr="00FA622A">
        <w:rPr>
          <w:rFonts w:ascii="Sylfaen" w:hAnsi="Sylfaen"/>
        </w:rPr>
        <w:t xml:space="preserve">  </w:t>
      </w:r>
      <w:proofErr w:type="spellStart"/>
      <w:r w:rsidRPr="00FA622A">
        <w:rPr>
          <w:rFonts w:ascii="Sylfaen" w:hAnsi="Sylfaen"/>
        </w:rPr>
        <w:t>Ֆրանսիա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հրավիրելու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միջոցով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Վերոհիշյալ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արշավի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համատեքստում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մենք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պարտավոր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անհապաղ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վերականգնել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ճշմարտությունը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մեր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հազարավոր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բաժանորդներին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հավաստիացնել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մենք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ամեն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օր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աշխատանքներ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կատարում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ամբողջ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Հայաստանում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r w:rsidRPr="00FA622A">
        <w:rPr>
          <w:rFonts w:ascii="Sylfaen" w:hAnsi="Sylfaen"/>
        </w:rPr>
        <w:t>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մերժում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կոռուպցիայի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հետ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կապված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մեղադրանքները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Ընդհակառակը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գործարքների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դեպքում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մշտապես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խստորեն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կիրառել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թե</w:t>
      </w:r>
      <w:proofErr w:type="spellEnd"/>
      <w:r w:rsidRPr="00FA622A">
        <w:rPr>
          <w:rFonts w:ascii="Sylfaen" w:hAnsi="Sylfaen"/>
        </w:rPr>
        <w:t xml:space="preserve">՛ </w:t>
      </w:r>
      <w:proofErr w:type="spellStart"/>
      <w:r w:rsidRPr="00FA622A">
        <w:rPr>
          <w:rFonts w:ascii="Sylfaen" w:hAnsi="Sylfaen"/>
        </w:rPr>
        <w:t>կառավարության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թե</w:t>
      </w:r>
      <w:proofErr w:type="spellEnd"/>
      <w:r w:rsidRPr="00FA622A">
        <w:rPr>
          <w:rFonts w:ascii="Sylfaen" w:hAnsi="Sylfaen"/>
        </w:rPr>
        <w:t xml:space="preserve">՛ </w:t>
      </w:r>
      <w:proofErr w:type="spellStart"/>
      <w:r w:rsidRPr="00FA622A">
        <w:rPr>
          <w:rFonts w:ascii="Sylfaen" w:hAnsi="Sylfaen"/>
        </w:rPr>
        <w:t>պետական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տարբեր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ատյանների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կողմից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սահմանված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ընթացակարգերը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r w:rsidRPr="00FA622A">
        <w:rPr>
          <w:rFonts w:ascii="Sylfaen" w:hAnsi="Sylfaen"/>
        </w:rPr>
        <w:t>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հաղթող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ճանաչվել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Հայաստանի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Հանրապետության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կողմից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կազմակերպված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լիովին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թափանցիկ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միջազգային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մրցույթում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ստորագրել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ջրամատակարարման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ջրահեռացման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համակարգերի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կառավարման</w:t>
      </w:r>
      <w:proofErr w:type="spellEnd"/>
      <w:r w:rsidRPr="00FA622A">
        <w:rPr>
          <w:rFonts w:ascii="Sylfaen" w:hAnsi="Sylfaen"/>
        </w:rPr>
        <w:t xml:space="preserve">  </w:t>
      </w:r>
      <w:proofErr w:type="spellStart"/>
      <w:r w:rsidRPr="00FA622A">
        <w:rPr>
          <w:rFonts w:ascii="Sylfaen" w:hAnsi="Sylfaen"/>
        </w:rPr>
        <w:t>Վարձակալության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պայմանագիրը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Այս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պայմանագրի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շուրջ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լրջագույն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բանակցություններ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վարվել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ամիսներ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շարունակ</w:t>
      </w:r>
      <w:proofErr w:type="spellEnd"/>
      <w:r w:rsidRPr="00FA622A">
        <w:rPr>
          <w:rFonts w:ascii="Sylfaen" w:hAnsi="Sylfaen"/>
        </w:rPr>
        <w:t xml:space="preserve">: 15 </w:t>
      </w:r>
      <w:proofErr w:type="spellStart"/>
      <w:r w:rsidRPr="00FA622A">
        <w:rPr>
          <w:rFonts w:ascii="Sylfaen" w:hAnsi="Sylfaen"/>
        </w:rPr>
        <w:t>տարիների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համար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նախատեսված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սակագները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բազմաթիվ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lastRenderedPageBreak/>
        <w:t>քննարկումների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առարկա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դարձել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Սակագները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սահմանվել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ամրագրվել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ընդունվել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իսկ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համապատասխան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փաստաթղթերը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ստորագրվել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բոլոր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կողմերի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կողմից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Համաձայն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պայմանագրի</w:t>
      </w:r>
      <w:proofErr w:type="spellEnd"/>
      <w:r w:rsidRPr="00FA622A">
        <w:rPr>
          <w:rFonts w:ascii="Sylfaen" w:hAnsi="Sylfaen"/>
        </w:rPr>
        <w:t xml:space="preserve">՝ </w:t>
      </w:r>
      <w:proofErr w:type="spellStart"/>
      <w:r w:rsidRPr="00FA622A">
        <w:rPr>
          <w:rFonts w:ascii="Sylfaen" w:hAnsi="Sylfaen"/>
        </w:rPr>
        <w:t>առաջին</w:t>
      </w:r>
      <w:proofErr w:type="spellEnd"/>
      <w:r w:rsidRPr="00FA622A">
        <w:rPr>
          <w:rFonts w:ascii="Sylfaen" w:hAnsi="Sylfaen"/>
        </w:rPr>
        <w:t xml:space="preserve"> 7 </w:t>
      </w:r>
      <w:proofErr w:type="spellStart"/>
      <w:r w:rsidRPr="00FA622A">
        <w:rPr>
          <w:rFonts w:ascii="Sylfaen" w:hAnsi="Sylfaen"/>
        </w:rPr>
        <w:t>տարիների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ընթացքում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սակագները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պետք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որոշ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չափով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բարձրանան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յուրաքանչյուր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տարի</w:t>
      </w:r>
      <w:proofErr w:type="spellEnd"/>
      <w:r w:rsidRPr="00FA622A">
        <w:rPr>
          <w:rFonts w:ascii="Sylfaen" w:hAnsi="Sylfaen"/>
        </w:rPr>
        <w:t>՝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կողմից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կատարվող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ներդրումների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մասը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հատկապես</w:t>
      </w:r>
      <w:proofErr w:type="spellEnd"/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կողմից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կառավարությանը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վճարվող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շատ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բարձր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վարձակալության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վարձավճարը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փոխհատուցելու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համար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Այդ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վարձավճարն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ուղղակիորեն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վճարվում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Հայաստանի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Հանրապետության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բյուջե</w:t>
      </w:r>
      <w:proofErr w:type="spellEnd"/>
      <w:r w:rsidRPr="00FA622A">
        <w:rPr>
          <w:rFonts w:ascii="Sylfaen" w:hAnsi="Sylfaen"/>
        </w:rPr>
        <w:t xml:space="preserve">, և </w:t>
      </w:r>
      <w:proofErr w:type="spellStart"/>
      <w:r w:rsidRPr="00FA622A">
        <w:rPr>
          <w:rFonts w:ascii="Sylfaen" w:hAnsi="Sylfaen"/>
        </w:rPr>
        <w:t>այդ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գումարից</w:t>
      </w:r>
      <w:proofErr w:type="spellEnd"/>
      <w:r w:rsidRPr="00FA622A">
        <w:rPr>
          <w:rFonts w:ascii="Sylfaen" w:hAnsi="Sylfaen"/>
        </w:rPr>
        <w:t xml:space="preserve">  </w:t>
      </w:r>
      <w:proofErr w:type="spellStart"/>
      <w:r w:rsidRPr="00FA622A">
        <w:rPr>
          <w:rFonts w:ascii="Sylfaen" w:hAnsi="Sylfaen"/>
        </w:rPr>
        <w:t>ջրային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ոլորտին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անհրաժեշտ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ներդրումները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որևէ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կերպ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ֆինանսավորվում</w:t>
      </w:r>
      <w:proofErr w:type="spellEnd"/>
      <w:r w:rsidRPr="00FA622A">
        <w:rPr>
          <w:rFonts w:ascii="Sylfaen" w:hAnsi="Sylfaen"/>
        </w:rPr>
        <w:t>:</w:t>
      </w:r>
      <w:r w:rsid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Այսպիսով</w:t>
      </w:r>
      <w:proofErr w:type="spellEnd"/>
      <w:r w:rsidRPr="00FA622A">
        <w:rPr>
          <w:rFonts w:ascii="Sylfaen" w:hAnsi="Sylfaen"/>
        </w:rPr>
        <w:t xml:space="preserve">, 2019 </w:t>
      </w:r>
      <w:proofErr w:type="spellStart"/>
      <w:r w:rsidRPr="00FA622A">
        <w:rPr>
          <w:rFonts w:ascii="Sylfaen" w:hAnsi="Sylfaen"/>
        </w:rPr>
        <w:t>թվականին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սակագինը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կբարձրանա</w:t>
      </w:r>
      <w:proofErr w:type="spellEnd"/>
      <w:r w:rsidRPr="00FA622A">
        <w:rPr>
          <w:rFonts w:ascii="Sylfaen" w:hAnsi="Sylfaen"/>
        </w:rPr>
        <w:t xml:space="preserve">՝ </w:t>
      </w:r>
      <w:proofErr w:type="spellStart"/>
      <w:r w:rsidRPr="00FA622A">
        <w:rPr>
          <w:rFonts w:ascii="Sylfaen" w:hAnsi="Sylfaen"/>
        </w:rPr>
        <w:t>համաձայն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պայմանագրի</w:t>
      </w:r>
      <w:proofErr w:type="spellEnd"/>
      <w:r w:rsidRPr="00FA622A">
        <w:rPr>
          <w:rFonts w:ascii="Sylfaen" w:hAnsi="Sylfaen"/>
        </w:rPr>
        <w:t xml:space="preserve">: 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Սակագնի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բարձրացման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հարցը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քարացած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չէ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պայմանավորված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իրավասու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մարմինների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հետ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լուրջ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քննարկումներով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միայն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եթե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դրանք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ծավալվեն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անկեղծ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թափանցիկ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մթնոլորտում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Վերոհիշյալ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փոփոխությունը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կարող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իրականացվել</w:t>
      </w:r>
      <w:proofErr w:type="spellEnd"/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կողմից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կառավարությանը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վճարվող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վարձակալության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վճարի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մասնակի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ամբողջական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վերաբաշխման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միջոցով</w:t>
      </w:r>
      <w:proofErr w:type="spellEnd"/>
      <w:r w:rsidRPr="00FA622A">
        <w:rPr>
          <w:rFonts w:ascii="Sylfaen" w:hAnsi="Sylfaen"/>
        </w:rPr>
        <w:t xml:space="preserve"> /</w:t>
      </w:r>
      <w:proofErr w:type="spellStart"/>
      <w:r w:rsidRPr="00FA622A">
        <w:rPr>
          <w:rFonts w:ascii="Sylfaen" w:hAnsi="Sylfaen"/>
        </w:rPr>
        <w:t>որը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ներկայումս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ամբողջությամբ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ֆինանսավորվում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սակագնից</w:t>
      </w:r>
      <w:proofErr w:type="spellEnd"/>
      <w:r w:rsidRPr="00FA622A">
        <w:rPr>
          <w:rFonts w:ascii="Sylfaen" w:hAnsi="Sylfaen"/>
        </w:rPr>
        <w:t xml:space="preserve">/: </w:t>
      </w:r>
      <w:proofErr w:type="spellStart"/>
      <w:r w:rsidRPr="00FA622A">
        <w:rPr>
          <w:rFonts w:ascii="Sylfaen" w:hAnsi="Sylfaen"/>
        </w:rPr>
        <w:t>Նշյալ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վերաբաշխումը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կնախատեսի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ջրային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ոլորտում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ներդրումներ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գործող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պայմանագրով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նախատեսված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սակագնից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էլ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ավելի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ցածր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սակագնի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պահպանում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r w:rsidRPr="00FA622A">
        <w:rPr>
          <w:rFonts w:ascii="Sylfaen" w:hAnsi="Sylfaen"/>
        </w:rPr>
        <w:t xml:space="preserve">2017 </w:t>
      </w:r>
      <w:proofErr w:type="spellStart"/>
      <w:r w:rsidRPr="00FA622A">
        <w:rPr>
          <w:rFonts w:ascii="Sylfaen" w:hAnsi="Sylfaen"/>
        </w:rPr>
        <w:t>թվականի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հունվարի</w:t>
      </w:r>
      <w:proofErr w:type="spellEnd"/>
      <w:r w:rsidRPr="00FA622A">
        <w:rPr>
          <w:rFonts w:ascii="Sylfaen" w:hAnsi="Sylfaen"/>
        </w:rPr>
        <w:t xml:space="preserve"> 1-ից ի </w:t>
      </w:r>
      <w:proofErr w:type="spellStart"/>
      <w:r w:rsidRPr="00FA622A">
        <w:rPr>
          <w:rFonts w:ascii="Sylfaen" w:hAnsi="Sylfaen"/>
        </w:rPr>
        <w:t>վեր</w:t>
      </w:r>
      <w:proofErr w:type="spellEnd"/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կատարել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իր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բոլոր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պարտավորությունները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այդ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թվում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խոստացված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ներդրումները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ժամանակին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վճարել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վարձավճարը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Մինչդեռ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Հայաստանի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Հանրապետության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կառավարությունը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կարողացել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կատարել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պարտավորությունները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իրականացնել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ներդրումներ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ինչը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վտանգի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ենթարկել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շահագործման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գործընթացը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Դա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ամենուրեք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հանգեցրել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տեխնիկական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դժվարությունների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հատկապես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հուլիս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ամսվա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ընթացքում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երբ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աննախադեպ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տապ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էր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Գիտակցելով</w:t>
      </w:r>
      <w:proofErr w:type="spellEnd"/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Հայաստանի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Հանրապետություն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գործընկերոջ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տնտեսական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դժվարությունները</w:t>
      </w:r>
      <w:proofErr w:type="spellEnd"/>
      <w:r w:rsidRPr="00FA622A">
        <w:rPr>
          <w:rFonts w:ascii="Sylfaen" w:hAnsi="Sylfaen"/>
        </w:rPr>
        <w:t>՝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մինչ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օրս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ցանկացել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պահանջել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վերջինիցս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իրականացնելու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ներդրումների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մասը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Հակառակը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վարձակալության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պայմանագրի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շրջանակներից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դուրս</w:t>
      </w:r>
      <w:proofErr w:type="spellEnd"/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սեփական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միջոցներից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իրականացրել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ներդրումներ</w:t>
      </w:r>
      <w:proofErr w:type="spellEnd"/>
      <w:r w:rsidRPr="00FA622A">
        <w:rPr>
          <w:rFonts w:ascii="Sylfaen" w:hAnsi="Sylfaen"/>
        </w:rPr>
        <w:t xml:space="preserve">՝ </w:t>
      </w:r>
      <w:proofErr w:type="spellStart"/>
      <w:r w:rsidRPr="00FA622A">
        <w:rPr>
          <w:rFonts w:ascii="Sylfaen" w:hAnsi="Sylfaen"/>
        </w:rPr>
        <w:t>շարունակելով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ապահովել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ջրամատակարարման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ջրահեռացման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ծառայությունների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մատուցումը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r w:rsidRPr="00FA622A">
        <w:rPr>
          <w:rFonts w:ascii="Sylfaen" w:hAnsi="Sylfaen"/>
        </w:rPr>
        <w:t>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ընդունում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ներհիմնարկային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կասկածելի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գործարքների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վերաբերյալ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ոչ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մեղադրանք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Ընդհակառակը</w:t>
      </w:r>
      <w:proofErr w:type="spellEnd"/>
      <w:r w:rsidRPr="00FA622A">
        <w:rPr>
          <w:rFonts w:ascii="Sylfaen" w:hAnsi="Sylfaen"/>
        </w:rPr>
        <w:t>,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միշտ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կազմակերպել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մրցույթներ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ըստ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անհրաժեշտության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ընտրել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մատակարարներ</w:t>
      </w:r>
      <w:proofErr w:type="spellEnd"/>
      <w:r w:rsidRPr="00FA622A">
        <w:rPr>
          <w:rFonts w:ascii="Sylfaen" w:hAnsi="Sylfaen"/>
        </w:rPr>
        <w:t xml:space="preserve">՝ </w:t>
      </w:r>
      <w:proofErr w:type="spellStart"/>
      <w:r w:rsidRPr="00FA622A">
        <w:rPr>
          <w:rFonts w:ascii="Sylfaen" w:hAnsi="Sylfaen"/>
        </w:rPr>
        <w:t>թափանցիկ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հիմնավորված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տնտեսական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տեխնիկական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lastRenderedPageBreak/>
        <w:t>ցուցանիշների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հիման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վրա</w:t>
      </w:r>
      <w:proofErr w:type="spellEnd"/>
      <w:r w:rsidRPr="00FA622A">
        <w:rPr>
          <w:rFonts w:ascii="Sylfaen" w:hAnsi="Sylfaen"/>
        </w:rPr>
        <w:t>: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մշտապես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հարգել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օրենքը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կանոնակարգը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կիրառվող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գնումների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ընթացակարգերը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r w:rsidRPr="00FA622A">
        <w:rPr>
          <w:rFonts w:ascii="Sylfaen" w:hAnsi="Sylfaen"/>
        </w:rPr>
        <w:t>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ինչպես</w:t>
      </w:r>
      <w:proofErr w:type="spellEnd"/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Գրուպ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բոլոր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մասնաճյուղերը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ունի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էթիկայի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շատ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խիստ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կանոնակարգ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որով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անվերապահորեն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ուղղորդվում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բոլոր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աշխատակիցները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Մեր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աշխատակիցները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վերապատրաստվել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քաջատեղյակ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կոռուպցիոն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ռիսկերին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իսկ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գործողությունները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պարբերաբար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ենթարկվում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գնման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քաղաքականության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ստուգումների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աուդիտի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մասնավորապես</w:t>
      </w:r>
      <w:proofErr w:type="spellEnd"/>
      <w:r w:rsidRPr="00FA622A">
        <w:rPr>
          <w:rFonts w:ascii="Sylfaen" w:hAnsi="Sylfaen"/>
        </w:rPr>
        <w:t>՝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Գրուպի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աուդիտորի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կողմից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Այս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աուդիտորները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հաստատում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որ</w:t>
      </w:r>
      <w:proofErr w:type="spellEnd"/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միշտ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ուղղորդվել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Գրուպի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էթիկայի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կանոններով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գնումների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ընթացակարգերով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որոնք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իրավասու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մարմինների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տրամադրության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տակ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r w:rsidRPr="00FA622A">
        <w:rPr>
          <w:rFonts w:ascii="Sylfaen" w:hAnsi="Sylfaen"/>
        </w:rPr>
        <w:t>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դատապարտում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իրավապահ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մարմինների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կողմից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որդեգրած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մեթոդը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որով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փորձ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կատարվեց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ապակայունացնել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իրավիճակն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ընկերությունում</w:t>
      </w:r>
      <w:proofErr w:type="spellEnd"/>
      <w:r w:rsidRPr="00FA622A">
        <w:rPr>
          <w:rFonts w:ascii="Sylfaen" w:hAnsi="Sylfaen"/>
        </w:rPr>
        <w:t xml:space="preserve">: 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Ներկայացված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լուրջ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զրպարտող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մեղադրանքները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ներկայացվել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էին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հրապարակայնորեն</w:t>
      </w:r>
      <w:proofErr w:type="spellEnd"/>
      <w:r w:rsidRPr="00FA622A">
        <w:rPr>
          <w:rFonts w:ascii="Sylfaen" w:hAnsi="Sylfaen"/>
        </w:rPr>
        <w:t xml:space="preserve">՝ </w:t>
      </w:r>
      <w:proofErr w:type="spellStart"/>
      <w:r w:rsidRPr="00FA622A">
        <w:rPr>
          <w:rFonts w:ascii="Sylfaen" w:hAnsi="Sylfaen"/>
        </w:rPr>
        <w:t>մեր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անձնակազմին</w:t>
      </w:r>
      <w:proofErr w:type="spellEnd"/>
      <w:r w:rsidRPr="00FA622A">
        <w:rPr>
          <w:rFonts w:ascii="Sylfaen" w:hAnsi="Sylfaen"/>
        </w:rPr>
        <w:t xml:space="preserve"> և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ընկերությանը</w:t>
      </w:r>
      <w:proofErr w:type="spellEnd"/>
      <w:r w:rsidRPr="00FA622A">
        <w:rPr>
          <w:rFonts w:ascii="Sylfaen" w:hAnsi="Sylfaen"/>
        </w:rPr>
        <w:t xml:space="preserve">  </w:t>
      </w:r>
      <w:proofErr w:type="spellStart"/>
      <w:r w:rsidRPr="00FA622A">
        <w:rPr>
          <w:rFonts w:ascii="Sylfaen" w:hAnsi="Sylfaen"/>
        </w:rPr>
        <w:t>նույնիսկ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չտեղեկացնելով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հարուցված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քրեական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գործի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պատճառների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մասին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Նրանց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անգամ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չընձեռնվեց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բացատրելու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հնարավորություն</w:t>
      </w:r>
      <w:proofErr w:type="spellEnd"/>
      <w:r w:rsidRPr="00FA622A">
        <w:rPr>
          <w:rFonts w:ascii="Sylfaen" w:hAnsi="Sylfaen"/>
        </w:rPr>
        <w:t xml:space="preserve">՝ </w:t>
      </w:r>
      <w:proofErr w:type="spellStart"/>
      <w:r w:rsidRPr="00FA622A">
        <w:rPr>
          <w:rFonts w:ascii="Sylfaen" w:hAnsi="Sylfaen"/>
        </w:rPr>
        <w:t>լիովին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անհիմն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մեղադրանքներին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վերջ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տալու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համար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Ընդ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որում</w:t>
      </w:r>
      <w:proofErr w:type="spellEnd"/>
      <w:r w:rsidRPr="00FA622A">
        <w:rPr>
          <w:rFonts w:ascii="Sylfaen" w:hAnsi="Sylfaen"/>
        </w:rPr>
        <w:t xml:space="preserve">,  </w:t>
      </w:r>
      <w:proofErr w:type="spellStart"/>
      <w:r w:rsidRPr="00FA622A">
        <w:rPr>
          <w:rFonts w:ascii="Sylfaen" w:hAnsi="Sylfaen"/>
        </w:rPr>
        <w:t>իրավապահ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մարմինները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հիմնվել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այն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նախկին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աշխատակիցների</w:t>
      </w:r>
      <w:proofErr w:type="spellEnd"/>
      <w:r w:rsidRPr="00FA622A">
        <w:rPr>
          <w:rFonts w:ascii="Sylfaen" w:hAnsi="Sylfaen"/>
        </w:rPr>
        <w:t xml:space="preserve">  </w:t>
      </w:r>
      <w:proofErr w:type="spellStart"/>
      <w:r w:rsidRPr="00FA622A">
        <w:rPr>
          <w:rFonts w:ascii="Sylfaen" w:hAnsi="Sylfaen"/>
        </w:rPr>
        <w:t>կեղծ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տեղեկատվությունների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վրա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որոնց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հետ</w:t>
      </w:r>
      <w:proofErr w:type="spellEnd"/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այլևս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չէր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կարող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աշխատել</w:t>
      </w:r>
      <w:proofErr w:type="spellEnd"/>
      <w:r w:rsidRPr="00FA622A">
        <w:rPr>
          <w:rFonts w:ascii="Sylfaen" w:hAnsi="Sylfaen"/>
        </w:rPr>
        <w:t xml:space="preserve">՝ </w:t>
      </w:r>
      <w:proofErr w:type="spellStart"/>
      <w:r w:rsidRPr="00FA622A">
        <w:rPr>
          <w:rFonts w:ascii="Sylfaen" w:hAnsi="Sylfaen"/>
        </w:rPr>
        <w:t>նրանց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ծառայությունների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կարիքը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չունենալու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նրանց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փորձառու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չհամարելու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նրանց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նկատմամբ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վստահություն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չունենալու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պատճառով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r w:rsidRPr="00FA622A">
        <w:rPr>
          <w:rFonts w:ascii="Sylfaen" w:hAnsi="Sylfaen"/>
        </w:rPr>
        <w:t>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կողմից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չընտրված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մատակարարների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անհիմն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բողոքները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ըստ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երևույթին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ևս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հաշվի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առնվել</w:t>
      </w:r>
      <w:proofErr w:type="spellEnd"/>
      <w:r w:rsidRPr="00FA622A">
        <w:rPr>
          <w:rFonts w:ascii="Sylfaen" w:hAnsi="Sylfaen"/>
        </w:rPr>
        <w:t xml:space="preserve">: </w:t>
      </w:r>
      <w:proofErr w:type="spellStart"/>
      <w:r w:rsidRPr="00FA622A">
        <w:rPr>
          <w:rFonts w:ascii="Sylfaen" w:hAnsi="Sylfaen"/>
        </w:rPr>
        <w:t>Այս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անձինք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հետապնդում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բացառապես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իրենց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անձնական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շահը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շաբաթներ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շարունակ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խիստ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դժգոհություններ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տարածել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սոցիալական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կայքերում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այնուհետև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մամուլում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ապա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այդ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դժգոհությունները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ներկայացրել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իրավապահ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մարմիններին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Անմեղության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կանխավարկածի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հիմնարար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սկզբունքները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քրեական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գործի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գաղտնիությունը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բացարձակապես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անտեսվեցին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Կեղծ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տեղեկատվությունները</w:t>
      </w:r>
      <w:proofErr w:type="spellEnd"/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ընկերությանն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էական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վնաս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պատճառում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մենք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դատապարտում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ենք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դրանք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լիիրավ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ենք</w:t>
      </w:r>
      <w:proofErr w:type="spellEnd"/>
      <w:r w:rsidRPr="00FA622A">
        <w:rPr>
          <w:rFonts w:ascii="Sylfaen" w:hAnsi="Sylfaen"/>
        </w:rPr>
        <w:t xml:space="preserve">՝ </w:t>
      </w:r>
      <w:proofErr w:type="spellStart"/>
      <w:r w:rsidRPr="00FA622A">
        <w:rPr>
          <w:rFonts w:ascii="Sylfaen" w:hAnsi="Sylfaen"/>
        </w:rPr>
        <w:t>հատուցում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պահանջելու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lastRenderedPageBreak/>
        <w:t>Ֆրանսիական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ներդրող</w:t>
      </w:r>
      <w:proofErr w:type="spellEnd"/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,  </w:t>
      </w:r>
      <w:proofErr w:type="spellStart"/>
      <w:r w:rsidRPr="00FA622A">
        <w:rPr>
          <w:rFonts w:ascii="Sylfaen" w:hAnsi="Sylfaen"/>
        </w:rPr>
        <w:t>որն</w:t>
      </w:r>
      <w:proofErr w:type="spellEnd"/>
      <w:r w:rsidRPr="00FA622A">
        <w:rPr>
          <w:rFonts w:ascii="Sylfaen" w:hAnsi="Sylfaen"/>
        </w:rPr>
        <w:t xml:space="preserve">  </w:t>
      </w:r>
      <w:proofErr w:type="spellStart"/>
      <w:r w:rsidRPr="00FA622A">
        <w:rPr>
          <w:rFonts w:ascii="Sylfaen" w:hAnsi="Sylfaen"/>
        </w:rPr>
        <w:t>ավելի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քան</w:t>
      </w:r>
      <w:proofErr w:type="spellEnd"/>
      <w:r w:rsidRPr="00FA622A">
        <w:rPr>
          <w:rFonts w:ascii="Sylfaen" w:hAnsi="Sylfaen"/>
        </w:rPr>
        <w:t xml:space="preserve"> 12 </w:t>
      </w:r>
      <w:proofErr w:type="spellStart"/>
      <w:r w:rsidRPr="00FA622A">
        <w:rPr>
          <w:rFonts w:ascii="Sylfaen" w:hAnsi="Sylfaen"/>
        </w:rPr>
        <w:t>տարի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ներկա</w:t>
      </w:r>
      <w:proofErr w:type="spellEnd"/>
      <w:r w:rsidRPr="00FA622A">
        <w:rPr>
          <w:rFonts w:ascii="Sylfaen" w:hAnsi="Sylfaen"/>
        </w:rPr>
        <w:t xml:space="preserve"> է </w:t>
      </w:r>
      <w:proofErr w:type="spellStart"/>
      <w:r w:rsidRPr="00FA622A">
        <w:rPr>
          <w:rFonts w:ascii="Sylfaen" w:hAnsi="Sylfaen"/>
        </w:rPr>
        <w:t>Հայաստանում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ունի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շուրջ</w:t>
      </w:r>
      <w:proofErr w:type="spellEnd"/>
      <w:r w:rsidRPr="00FA622A">
        <w:rPr>
          <w:rFonts w:ascii="Sylfaen" w:hAnsi="Sylfaen"/>
        </w:rPr>
        <w:t xml:space="preserve"> 3000 </w:t>
      </w:r>
      <w:proofErr w:type="spellStart"/>
      <w:r w:rsidRPr="00FA622A">
        <w:rPr>
          <w:rFonts w:ascii="Sylfaen" w:hAnsi="Sylfaen"/>
        </w:rPr>
        <w:t>աշխատակից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կձեռնարկի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բոլոր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միջոցները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որպեսզի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իրավիճակի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ապակայունացմանն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ուղղված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արշավը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ոչ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կերպ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չվնասի</w:t>
      </w:r>
      <w:proofErr w:type="spellEnd"/>
      <w:r w:rsidRPr="00FA622A">
        <w:rPr>
          <w:rFonts w:ascii="Sylfaen" w:hAnsi="Sylfaen"/>
        </w:rPr>
        <w:t xml:space="preserve">  </w:t>
      </w:r>
      <w:proofErr w:type="spellStart"/>
      <w:r w:rsidRPr="00FA622A">
        <w:rPr>
          <w:rFonts w:ascii="Sylfaen" w:hAnsi="Sylfaen"/>
        </w:rPr>
        <w:t>մեր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երկրում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ջրամատակարարման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ջրահեռացման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ծառայությունների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շարունակականության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գործընթացին</w:t>
      </w:r>
      <w:proofErr w:type="spellEnd"/>
      <w:r w:rsidRPr="00FA622A">
        <w:rPr>
          <w:rFonts w:ascii="Sylfaen" w:hAnsi="Sylfaen"/>
        </w:rPr>
        <w:t xml:space="preserve">: 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r w:rsidRPr="00FA622A">
        <w:rPr>
          <w:rFonts w:ascii="Sylfaen" w:hAnsi="Sylfaen"/>
        </w:rPr>
        <w:t>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թույլ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չի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տա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գործունեությունը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ձախողեն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Ընկերությունը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կկատարի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ստանձնած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պարտավորությունները</w:t>
      </w:r>
      <w:proofErr w:type="spellEnd"/>
      <w:r w:rsidRPr="00FA622A">
        <w:rPr>
          <w:rFonts w:ascii="Sylfaen" w:hAnsi="Sylfaen"/>
        </w:rPr>
        <w:t xml:space="preserve">, </w:t>
      </w:r>
      <w:proofErr w:type="spellStart"/>
      <w:r w:rsidRPr="00FA622A">
        <w:rPr>
          <w:rFonts w:ascii="Sylfaen" w:hAnsi="Sylfaen"/>
        </w:rPr>
        <w:t>քանի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գործունեության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առաջնահերթությունը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բաժանորդներին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մատուցվող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կայուն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ծառայության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հարմարավետ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կենսապայմանների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ապահովումն</w:t>
      </w:r>
      <w:proofErr w:type="spellEnd"/>
      <w:r w:rsidRPr="00FA622A">
        <w:rPr>
          <w:rFonts w:ascii="Sylfaen" w:hAnsi="Sylfaen"/>
        </w:rPr>
        <w:t xml:space="preserve"> է: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r w:rsidRPr="00FA622A">
        <w:rPr>
          <w:rFonts w:ascii="Sylfaen" w:hAnsi="Sylfaen"/>
        </w:rPr>
        <w:t xml:space="preserve"> «</w:t>
      </w: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» </w:t>
      </w:r>
      <w:proofErr w:type="spellStart"/>
      <w:r w:rsidRPr="00FA622A">
        <w:rPr>
          <w:rFonts w:ascii="Sylfaen" w:hAnsi="Sylfaen"/>
        </w:rPr>
        <w:t>ընկերությունն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ակնկալում</w:t>
      </w:r>
      <w:proofErr w:type="spellEnd"/>
      <w:r w:rsidRPr="00FA622A">
        <w:rPr>
          <w:rFonts w:ascii="Sylfaen" w:hAnsi="Sylfaen"/>
        </w:rPr>
        <w:t xml:space="preserve"> է, </w:t>
      </w:r>
      <w:proofErr w:type="spellStart"/>
      <w:r w:rsidRPr="00FA622A">
        <w:rPr>
          <w:rFonts w:ascii="Sylfaen" w:hAnsi="Sylfaen"/>
        </w:rPr>
        <w:t>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Հայաստանի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Հանրապետության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կառավարությունը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կշարունակի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վստահություն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ցուցաբերել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նկատմամբ</w:t>
      </w:r>
      <w:proofErr w:type="spellEnd"/>
      <w:r w:rsidRPr="00FA622A">
        <w:rPr>
          <w:rFonts w:ascii="Sylfaen" w:hAnsi="Sylfaen"/>
        </w:rPr>
        <w:t xml:space="preserve"> և </w:t>
      </w:r>
      <w:proofErr w:type="spellStart"/>
      <w:r w:rsidRPr="00FA622A">
        <w:rPr>
          <w:rFonts w:ascii="Sylfaen" w:hAnsi="Sylfaen"/>
        </w:rPr>
        <w:t>կհետևի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ընկերության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իրավունքների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պաշտպանությանը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Հայաստանում</w:t>
      </w:r>
      <w:proofErr w:type="spellEnd"/>
      <w:r w:rsidRPr="00FA622A">
        <w:rPr>
          <w:rFonts w:ascii="Sylfaen" w:hAnsi="Sylfaen"/>
        </w:rPr>
        <w:t xml:space="preserve">  </w:t>
      </w:r>
      <w:proofErr w:type="spellStart"/>
      <w:r w:rsidRPr="00FA622A">
        <w:rPr>
          <w:rFonts w:ascii="Sylfaen" w:hAnsi="Sylfaen"/>
        </w:rPr>
        <w:t>ջրամատակարարման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ծառայություններ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մատուցելու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հարցում</w:t>
      </w:r>
      <w:proofErr w:type="spellEnd"/>
      <w:r w:rsidRPr="00FA622A">
        <w:rPr>
          <w:rFonts w:ascii="Sylfaen" w:hAnsi="Sylfaen"/>
        </w:rPr>
        <w:t>:</w:t>
      </w:r>
    </w:p>
    <w:p w:rsidR="0082307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Կրիստիան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Լըֆե</w:t>
      </w:r>
      <w:proofErr w:type="spellEnd"/>
      <w:r w:rsidRPr="00FA622A">
        <w:rPr>
          <w:rFonts w:ascii="Sylfaen" w:hAnsi="Sylfaen"/>
        </w:rPr>
        <w:t>,</w:t>
      </w:r>
    </w:p>
    <w:p w:rsidR="00C97607" w:rsidRPr="00FA622A" w:rsidRDefault="00823077" w:rsidP="00FA622A">
      <w:pPr>
        <w:pStyle w:val="NormalWeb"/>
        <w:spacing w:before="0" w:after="0"/>
        <w:ind w:left="80"/>
        <w:jc w:val="both"/>
        <w:rPr>
          <w:rFonts w:ascii="Sylfaen" w:hAnsi="Sylfaen"/>
        </w:rPr>
      </w:pPr>
      <w:proofErr w:type="spellStart"/>
      <w:r w:rsidRPr="00FA622A">
        <w:rPr>
          <w:rFonts w:ascii="Sylfaen" w:hAnsi="Sylfaen"/>
        </w:rPr>
        <w:t>Վեոլիա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ջուր</w:t>
      </w:r>
      <w:proofErr w:type="spellEnd"/>
      <w:r w:rsidRPr="00FA622A">
        <w:rPr>
          <w:rFonts w:ascii="Sylfaen" w:hAnsi="Sylfaen"/>
        </w:rPr>
        <w:t xml:space="preserve"> ՓԲԸ </w:t>
      </w:r>
      <w:proofErr w:type="spellStart"/>
      <w:r w:rsidRPr="00FA622A">
        <w:rPr>
          <w:rFonts w:ascii="Sylfaen" w:hAnsi="Sylfaen"/>
        </w:rPr>
        <w:t>գլխավոր</w:t>
      </w:r>
      <w:proofErr w:type="spellEnd"/>
      <w:r w:rsidRPr="00FA622A">
        <w:rPr>
          <w:rFonts w:ascii="Sylfaen" w:hAnsi="Sylfaen"/>
        </w:rPr>
        <w:t xml:space="preserve"> </w:t>
      </w:r>
      <w:proofErr w:type="spellStart"/>
      <w:r w:rsidRPr="00FA622A">
        <w:rPr>
          <w:rFonts w:ascii="Sylfaen" w:hAnsi="Sylfaen"/>
        </w:rPr>
        <w:t>տնօրեն</w:t>
      </w:r>
      <w:proofErr w:type="spellEnd"/>
    </w:p>
    <w:sectPr w:rsidR="00C97607" w:rsidRPr="00FA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11"/>
    <w:rsid w:val="00004B12"/>
    <w:rsid w:val="00050C05"/>
    <w:rsid w:val="00055CF9"/>
    <w:rsid w:val="00071750"/>
    <w:rsid w:val="000B13BE"/>
    <w:rsid w:val="000C7D11"/>
    <w:rsid w:val="0010731F"/>
    <w:rsid w:val="001124B4"/>
    <w:rsid w:val="0011756A"/>
    <w:rsid w:val="00141EF5"/>
    <w:rsid w:val="0019585F"/>
    <w:rsid w:val="001A40F0"/>
    <w:rsid w:val="001E76C9"/>
    <w:rsid w:val="002254A2"/>
    <w:rsid w:val="00292AAF"/>
    <w:rsid w:val="002951ED"/>
    <w:rsid w:val="002E084D"/>
    <w:rsid w:val="002E3AFE"/>
    <w:rsid w:val="002E4385"/>
    <w:rsid w:val="00335B1A"/>
    <w:rsid w:val="0034530B"/>
    <w:rsid w:val="00355D34"/>
    <w:rsid w:val="00355DE1"/>
    <w:rsid w:val="0036376A"/>
    <w:rsid w:val="003E1384"/>
    <w:rsid w:val="00410BFA"/>
    <w:rsid w:val="00424F39"/>
    <w:rsid w:val="004271A1"/>
    <w:rsid w:val="00435359"/>
    <w:rsid w:val="00475F6D"/>
    <w:rsid w:val="00484404"/>
    <w:rsid w:val="004B6F15"/>
    <w:rsid w:val="004C006A"/>
    <w:rsid w:val="00565C80"/>
    <w:rsid w:val="00567BA5"/>
    <w:rsid w:val="005A7FBE"/>
    <w:rsid w:val="005B50B6"/>
    <w:rsid w:val="006254F3"/>
    <w:rsid w:val="006B2582"/>
    <w:rsid w:val="006D0A6C"/>
    <w:rsid w:val="006D58A6"/>
    <w:rsid w:val="00756419"/>
    <w:rsid w:val="00762CDB"/>
    <w:rsid w:val="007731F7"/>
    <w:rsid w:val="007857DF"/>
    <w:rsid w:val="00793DD6"/>
    <w:rsid w:val="007D35F9"/>
    <w:rsid w:val="00802F17"/>
    <w:rsid w:val="00816B37"/>
    <w:rsid w:val="00823077"/>
    <w:rsid w:val="0082765E"/>
    <w:rsid w:val="0083490A"/>
    <w:rsid w:val="0085074F"/>
    <w:rsid w:val="008E0B44"/>
    <w:rsid w:val="008F7DA0"/>
    <w:rsid w:val="00907775"/>
    <w:rsid w:val="009346C8"/>
    <w:rsid w:val="00935C11"/>
    <w:rsid w:val="009458FE"/>
    <w:rsid w:val="009569E2"/>
    <w:rsid w:val="0098353F"/>
    <w:rsid w:val="009863A8"/>
    <w:rsid w:val="009C0029"/>
    <w:rsid w:val="00A25AA0"/>
    <w:rsid w:val="00A46266"/>
    <w:rsid w:val="00A854F9"/>
    <w:rsid w:val="00AD3BBB"/>
    <w:rsid w:val="00AD7C3E"/>
    <w:rsid w:val="00B312B9"/>
    <w:rsid w:val="00B31711"/>
    <w:rsid w:val="00B65EDD"/>
    <w:rsid w:val="00BD75F9"/>
    <w:rsid w:val="00C20A8B"/>
    <w:rsid w:val="00C41467"/>
    <w:rsid w:val="00C725E9"/>
    <w:rsid w:val="00C87451"/>
    <w:rsid w:val="00C97607"/>
    <w:rsid w:val="00CB6C57"/>
    <w:rsid w:val="00CC4B23"/>
    <w:rsid w:val="00CD663A"/>
    <w:rsid w:val="00D25E1F"/>
    <w:rsid w:val="00D36B29"/>
    <w:rsid w:val="00D41632"/>
    <w:rsid w:val="00D45E63"/>
    <w:rsid w:val="00D60945"/>
    <w:rsid w:val="00D80759"/>
    <w:rsid w:val="00D8776B"/>
    <w:rsid w:val="00DA29F0"/>
    <w:rsid w:val="00DB23FE"/>
    <w:rsid w:val="00DB4B2A"/>
    <w:rsid w:val="00DE050A"/>
    <w:rsid w:val="00DE6B49"/>
    <w:rsid w:val="00DF650D"/>
    <w:rsid w:val="00E03763"/>
    <w:rsid w:val="00E45731"/>
    <w:rsid w:val="00E726E6"/>
    <w:rsid w:val="00EA1C32"/>
    <w:rsid w:val="00EC61C9"/>
    <w:rsid w:val="00ED0828"/>
    <w:rsid w:val="00EE3CA2"/>
    <w:rsid w:val="00EE707A"/>
    <w:rsid w:val="00F05C1B"/>
    <w:rsid w:val="00F278EE"/>
    <w:rsid w:val="00F50D69"/>
    <w:rsid w:val="00F56D21"/>
    <w:rsid w:val="00F75791"/>
    <w:rsid w:val="00F81974"/>
    <w:rsid w:val="00F97698"/>
    <w:rsid w:val="00FA2E7B"/>
    <w:rsid w:val="00FA622A"/>
    <w:rsid w:val="00FC4DC4"/>
    <w:rsid w:val="00FD0121"/>
    <w:rsid w:val="00FD7C7D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1F"/>
    <w:pPr>
      <w:spacing w:before="120" w:after="240" w:line="240" w:lineRule="auto"/>
      <w:jc w:val="both"/>
    </w:pPr>
    <w:rPr>
      <w:rFonts w:ascii="Times New Roman" w:eastAsiaTheme="minorEastAsia" w:hAnsi="Times New Roman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31F"/>
    <w:pPr>
      <w:spacing w:before="100" w:beforeAutospacing="1" w:after="100" w:afterAutospacing="1"/>
      <w:jc w:val="left"/>
    </w:pPr>
    <w:rPr>
      <w:rFonts w:eastAsiaTheme="minorHAnsi" w:cs="Times New Roman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E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7B"/>
    <w:rPr>
      <w:rFonts w:ascii="Tahoma" w:eastAsiaTheme="minorEastAsi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1F"/>
    <w:pPr>
      <w:spacing w:before="120" w:after="240" w:line="240" w:lineRule="auto"/>
      <w:jc w:val="both"/>
    </w:pPr>
    <w:rPr>
      <w:rFonts w:ascii="Times New Roman" w:eastAsiaTheme="minorEastAsia" w:hAnsi="Times New Roman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31F"/>
    <w:pPr>
      <w:spacing w:before="100" w:beforeAutospacing="1" w:after="100" w:afterAutospacing="1"/>
      <w:jc w:val="left"/>
    </w:pPr>
    <w:rPr>
      <w:rFonts w:eastAsiaTheme="minorHAnsi" w:cs="Times New Roman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E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7B"/>
    <w:rPr>
      <w:rFonts w:ascii="Tahoma" w:eastAsiaTheme="minorEastAsi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Murad Sargsyan</cp:lastModifiedBy>
  <cp:revision>113</cp:revision>
  <cp:lastPrinted>2018-08-29T08:19:00Z</cp:lastPrinted>
  <dcterms:created xsi:type="dcterms:W3CDTF">2018-08-28T17:35:00Z</dcterms:created>
  <dcterms:modified xsi:type="dcterms:W3CDTF">2018-08-30T08:31:00Z</dcterms:modified>
</cp:coreProperties>
</file>